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ED" w:rsidRPr="00C308CA" w:rsidRDefault="003B1972" w:rsidP="00B33B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16A">
        <w:rPr>
          <w:rFonts w:ascii="Times New Roman" w:hAnsi="Times New Roman" w:cs="Times New Roman"/>
          <w:i/>
          <w:sz w:val="24"/>
          <w:szCs w:val="24"/>
        </w:rPr>
        <w:t>1.</w:t>
      </w:r>
      <w:r w:rsidRPr="00C308CA">
        <w:rPr>
          <w:rFonts w:ascii="Times New Roman" w:hAnsi="Times New Roman" w:cs="Times New Roman"/>
          <w:b/>
          <w:sz w:val="28"/>
          <w:szCs w:val="28"/>
        </w:rPr>
        <w:t>Профессиональная компетентность педагога в создании развивающей предметной среды в группах компенсирующего вида.</w:t>
      </w:r>
    </w:p>
    <w:p w:rsidR="003B1972" w:rsidRPr="00C308CA" w:rsidRDefault="003B1972" w:rsidP="00B33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8CA">
        <w:rPr>
          <w:rFonts w:ascii="Times New Roman" w:hAnsi="Times New Roman" w:cs="Times New Roman"/>
          <w:sz w:val="28"/>
          <w:szCs w:val="28"/>
        </w:rPr>
        <w:t>2.Шилова Ирина Петровна, Трифонова Марина Юрьевна.</w:t>
      </w:r>
    </w:p>
    <w:p w:rsidR="003B1972" w:rsidRPr="00C308CA" w:rsidRDefault="003B1972" w:rsidP="00B33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8CA">
        <w:rPr>
          <w:rFonts w:ascii="Times New Roman" w:hAnsi="Times New Roman" w:cs="Times New Roman"/>
          <w:sz w:val="28"/>
          <w:szCs w:val="28"/>
        </w:rPr>
        <w:t>3.Старший воспитатель, учитель-логопед.</w:t>
      </w:r>
    </w:p>
    <w:p w:rsidR="003B1972" w:rsidRPr="00C308CA" w:rsidRDefault="003B1972" w:rsidP="00B33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8CA">
        <w:rPr>
          <w:rFonts w:ascii="Times New Roman" w:hAnsi="Times New Roman" w:cs="Times New Roman"/>
          <w:sz w:val="28"/>
          <w:szCs w:val="28"/>
        </w:rPr>
        <w:t>4.Муниципальное дошкольное образовательное учреждение детский сад комбинированного вида № 255 городского округа Самара.</w:t>
      </w:r>
    </w:p>
    <w:p w:rsidR="003B1972" w:rsidRPr="0058716A" w:rsidRDefault="003B1972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5.443067, г. Самара, ул. Гагарина, д.131.</w:t>
      </w:r>
    </w:p>
    <w:p w:rsidR="003B1972" w:rsidRPr="0058716A" w:rsidRDefault="003B1972" w:rsidP="00B33B2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8716A">
        <w:rPr>
          <w:rFonts w:ascii="Times New Roman" w:hAnsi="Times New Roman" w:cs="Times New Roman"/>
          <w:sz w:val="24"/>
          <w:szCs w:val="24"/>
          <w:lang w:val="en-US"/>
        </w:rPr>
        <w:t>6.262-05-41.</w:t>
      </w:r>
      <w:proofErr w:type="gramEnd"/>
    </w:p>
    <w:p w:rsidR="003B1972" w:rsidRPr="0058716A" w:rsidRDefault="003B1972" w:rsidP="00B33B2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8716A">
        <w:rPr>
          <w:rFonts w:ascii="Times New Roman" w:hAnsi="Times New Roman" w:cs="Times New Roman"/>
          <w:sz w:val="24"/>
          <w:szCs w:val="24"/>
          <w:lang w:val="en-US"/>
        </w:rPr>
        <w:t>7.E</w:t>
      </w:r>
      <w:proofErr w:type="gramEnd"/>
      <w:r w:rsidRPr="0058716A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5" w:history="1">
        <w:r w:rsidRPr="005871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mdou255@mail.ru</w:t>
        </w:r>
      </w:hyperlink>
    </w:p>
    <w:p w:rsidR="003B1972" w:rsidRPr="0058716A" w:rsidRDefault="003B1972" w:rsidP="00B33B2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8716A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8716A">
        <w:rPr>
          <w:rFonts w:ascii="Times New Roman" w:hAnsi="Times New Roman" w:cs="Times New Roman"/>
          <w:sz w:val="24"/>
          <w:szCs w:val="24"/>
        </w:rPr>
        <w:t>Аннотация</w:t>
      </w:r>
      <w:r w:rsidR="00B33B27" w:rsidRPr="005871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B1972" w:rsidRPr="0058716A" w:rsidRDefault="003B1972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Дети с общим недоразвитием речи</w:t>
      </w:r>
      <w:r w:rsidR="00B33B27" w:rsidRPr="0058716A">
        <w:rPr>
          <w:rFonts w:ascii="Times New Roman" w:hAnsi="Times New Roman" w:cs="Times New Roman"/>
          <w:sz w:val="24"/>
          <w:szCs w:val="24"/>
        </w:rPr>
        <w:t xml:space="preserve"> испытывают недостаток тактильных, слуховых, обонятельных ощущений. Для них также характерны различной степени выраженности недостатки зрительного восприятия. Подобные проблемы приводят к тому, что речевые дети воспринимают окружающий мир линейно,  однобоко. Вернуть всю полноту восприятия путем воздействия на </w:t>
      </w:r>
      <w:proofErr w:type="spellStart"/>
      <w:r w:rsidR="00B33B27" w:rsidRPr="0058716A">
        <w:rPr>
          <w:rFonts w:ascii="Times New Roman" w:hAnsi="Times New Roman" w:cs="Times New Roman"/>
          <w:sz w:val="24"/>
          <w:szCs w:val="24"/>
        </w:rPr>
        <w:t>полисенсорной</w:t>
      </w:r>
      <w:proofErr w:type="spellEnd"/>
      <w:r w:rsidR="00B33B27" w:rsidRPr="0058716A">
        <w:rPr>
          <w:rFonts w:ascii="Times New Roman" w:hAnsi="Times New Roman" w:cs="Times New Roman"/>
          <w:sz w:val="24"/>
          <w:szCs w:val="24"/>
        </w:rPr>
        <w:t xml:space="preserve"> основе - дна из главных задач </w:t>
      </w:r>
      <w:proofErr w:type="spellStart"/>
      <w:r w:rsidR="00B33B27" w:rsidRPr="0058716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B33B27" w:rsidRPr="0058716A">
        <w:rPr>
          <w:rFonts w:ascii="Times New Roman" w:hAnsi="Times New Roman" w:cs="Times New Roman"/>
          <w:sz w:val="24"/>
          <w:szCs w:val="24"/>
        </w:rPr>
        <w:t xml:space="preserve"> – развивающей работы в группах компенсирующего вида.</w:t>
      </w:r>
    </w:p>
    <w:p w:rsidR="00B33B27" w:rsidRPr="0058716A" w:rsidRDefault="00B33B27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Столкнувшись на практике с проблемой  недостатка времени для специализированных занятий по развитию различных сторон</w:t>
      </w:r>
      <w:r w:rsidR="00B926BC" w:rsidRPr="0058716A">
        <w:rPr>
          <w:rFonts w:ascii="Times New Roman" w:hAnsi="Times New Roman" w:cs="Times New Roman"/>
          <w:sz w:val="24"/>
          <w:szCs w:val="24"/>
        </w:rPr>
        <w:t xml:space="preserve"> сенсорно – </w:t>
      </w:r>
      <w:proofErr w:type="spellStart"/>
      <w:r w:rsidR="00B926BC" w:rsidRPr="0058716A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="00B926BC" w:rsidRPr="0058716A">
        <w:rPr>
          <w:rFonts w:ascii="Times New Roman" w:hAnsi="Times New Roman" w:cs="Times New Roman"/>
          <w:sz w:val="24"/>
          <w:szCs w:val="24"/>
        </w:rPr>
        <w:t xml:space="preserve"> деятельности, мы попробовали решить эту проблему путем специальной организации предметно – развивающей среды в группах. Это позволило нам решать коррекционные задачи в процессе свободной игровой деятельности детей.</w:t>
      </w:r>
    </w:p>
    <w:p w:rsidR="00B926BC" w:rsidRPr="0058716A" w:rsidRDefault="00B926BC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так в каждой группе был создан сенсорный уголок, в котором располагаются игры, стимулирующие различные сенсорные системы (слух, зрение, обоняние</w:t>
      </w:r>
      <w:proofErr w:type="gramStart"/>
      <w:r w:rsidRPr="005871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1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16A">
        <w:rPr>
          <w:rFonts w:ascii="Times New Roman" w:hAnsi="Times New Roman" w:cs="Times New Roman"/>
          <w:sz w:val="24"/>
          <w:szCs w:val="24"/>
        </w:rPr>
        <w:t xml:space="preserve">кус, тактильные </w:t>
      </w:r>
      <w:r w:rsidR="00961000" w:rsidRPr="0058716A">
        <w:rPr>
          <w:rFonts w:ascii="Times New Roman" w:hAnsi="Times New Roman" w:cs="Times New Roman"/>
          <w:sz w:val="24"/>
          <w:szCs w:val="24"/>
        </w:rPr>
        <w:t>о</w:t>
      </w:r>
      <w:r w:rsidRPr="0058716A">
        <w:rPr>
          <w:rFonts w:ascii="Times New Roman" w:hAnsi="Times New Roman" w:cs="Times New Roman"/>
          <w:sz w:val="24"/>
          <w:szCs w:val="24"/>
        </w:rPr>
        <w:t>щущения). Кроме того, в группах воспитатели подбирают различные игры таким образом, чтобы в процессе игровой деятельности ребенок без особых усилий усваивал различные сенсорные эталоны. Нами были разработаны следующие принципы, используемые в организации сенсорных уголков:</w:t>
      </w:r>
    </w:p>
    <w:p w:rsidR="00B926BC" w:rsidRPr="0058716A" w:rsidRDefault="00B926BC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доступность –</w:t>
      </w:r>
      <w:r w:rsidRPr="0058716A">
        <w:rPr>
          <w:rFonts w:ascii="Times New Roman" w:hAnsi="Times New Roman" w:cs="Times New Roman"/>
          <w:sz w:val="24"/>
          <w:szCs w:val="24"/>
        </w:rPr>
        <w:t xml:space="preserve"> весь материал в сенсорном уголке должен быть доступен детям по возрасту и уровню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психоречевого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B926BC" w:rsidRPr="0058716A" w:rsidRDefault="00B926BC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</w:t>
      </w:r>
      <w:r w:rsidRPr="0058716A">
        <w:rPr>
          <w:rFonts w:ascii="Times New Roman" w:hAnsi="Times New Roman" w:cs="Times New Roman"/>
          <w:sz w:val="24"/>
          <w:szCs w:val="24"/>
        </w:rPr>
        <w:t>– все пособия должны быть безопасны для жизни и здоровья детей</w:t>
      </w:r>
      <w:r w:rsidR="00FF745C" w:rsidRPr="0058716A">
        <w:rPr>
          <w:rFonts w:ascii="Times New Roman" w:hAnsi="Times New Roman" w:cs="Times New Roman"/>
          <w:sz w:val="24"/>
          <w:szCs w:val="24"/>
        </w:rPr>
        <w:t>.</w:t>
      </w:r>
    </w:p>
    <w:p w:rsidR="00FF745C" w:rsidRPr="0058716A" w:rsidRDefault="00FF745C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разнообразие объектов</w:t>
      </w:r>
      <w:r w:rsidRPr="0058716A">
        <w:rPr>
          <w:rFonts w:ascii="Times New Roman" w:hAnsi="Times New Roman" w:cs="Times New Roman"/>
          <w:sz w:val="24"/>
          <w:szCs w:val="24"/>
        </w:rPr>
        <w:t xml:space="preserve"> – уголок должен содержать постоянные и дополнительные объекты</w:t>
      </w:r>
      <w:r w:rsidR="00F41D50" w:rsidRPr="0058716A">
        <w:rPr>
          <w:rFonts w:ascii="Times New Roman" w:hAnsi="Times New Roman" w:cs="Times New Roman"/>
          <w:sz w:val="24"/>
          <w:szCs w:val="24"/>
        </w:rPr>
        <w:t>, которые вносятся в зависимости от потребности и лексической темы.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8716A">
        <w:rPr>
          <w:rFonts w:ascii="Times New Roman" w:hAnsi="Times New Roman" w:cs="Times New Roman"/>
          <w:sz w:val="24"/>
          <w:szCs w:val="24"/>
          <w:u w:val="single"/>
        </w:rPr>
        <w:t>креативность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 – дизайн уголка должен соответствовать и дополнять общий интерьер группы.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Содержание  сенсорных уголков по различным разделам: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зрение: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-разноцветные полупрозрачные шарфы.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-картинки-штриховки (на картинке основной контур заштрихован).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lastRenderedPageBreak/>
        <w:t>-картинки-прятки (на картинке «спрятаны» предметы, ребенок должен их найти).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-разноцветные песочные часы, переливающиеся капельки, «вечные двигатели» и т.д.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слух:</w:t>
      </w: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716A">
        <w:rPr>
          <w:rFonts w:ascii="Times New Roman" w:hAnsi="Times New Roman" w:cs="Times New Roman"/>
          <w:sz w:val="24"/>
          <w:szCs w:val="24"/>
        </w:rPr>
        <w:t>-кассеты и диски со звуками: крики домашних животных и птиц, животных жарких стран, звуки транспорта, звуки природы (</w:t>
      </w:r>
      <w:r w:rsidR="00FA53AD" w:rsidRPr="0058716A">
        <w:rPr>
          <w:rFonts w:ascii="Times New Roman" w:hAnsi="Times New Roman" w:cs="Times New Roman"/>
          <w:sz w:val="24"/>
          <w:szCs w:val="24"/>
        </w:rPr>
        <w:t>крики дельфинов, кваканье лягушек, стрекотание кузнечиков</w:t>
      </w:r>
      <w:r w:rsidRPr="0058716A">
        <w:rPr>
          <w:rFonts w:ascii="Times New Roman" w:hAnsi="Times New Roman" w:cs="Times New Roman"/>
          <w:sz w:val="24"/>
          <w:szCs w:val="24"/>
        </w:rPr>
        <w:t>)</w:t>
      </w:r>
      <w:r w:rsidR="00FA53AD" w:rsidRPr="0058716A">
        <w:rPr>
          <w:rFonts w:ascii="Times New Roman" w:hAnsi="Times New Roman" w:cs="Times New Roman"/>
          <w:sz w:val="24"/>
          <w:szCs w:val="24"/>
        </w:rPr>
        <w:t>, звуки воды (водопады, ручейки, море, дождь и т.д.), звуки грозы, шелест листьев и т.д.</w:t>
      </w:r>
      <w:proofErr w:type="gramEnd"/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 xml:space="preserve">-приспособления для создания звуков: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гремелки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свистушки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>, необычные музыкальные инструменты, любые приспособления, издающие интересные звуки.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осязание: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-кусочки меха, шелка, шкурки, бархатной бумаги, различные материалы с разной фактурой в форме животных и предметов.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-предметы для создания для холодного и горячего (грелка, формочки для льда).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-выпуклые буквы, цифры различной фактуры.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-разные по форме мелкие предметы.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-различные крупы в мешочках, подносы для круп, баночки.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обоняние: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 xml:space="preserve">-различные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аромомасла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 с подробным описанием их влияние на организм.</w:t>
      </w:r>
    </w:p>
    <w:p w:rsidR="00FA53AD" w:rsidRPr="0058716A" w:rsidRDefault="00FA53AD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-приспособления для создания запаха (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аромолампы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аромотические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 палочки)</w:t>
      </w:r>
      <w:r w:rsidR="006C1F13" w:rsidRPr="0058716A">
        <w:rPr>
          <w:rFonts w:ascii="Times New Roman" w:hAnsi="Times New Roman" w:cs="Times New Roman"/>
          <w:sz w:val="24"/>
          <w:szCs w:val="24"/>
        </w:rPr>
        <w:t>.</w:t>
      </w:r>
    </w:p>
    <w:p w:rsidR="006C1F13" w:rsidRPr="0058716A" w:rsidRDefault="006C1F1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-разнообразные баночки для сохранения запаха.</w:t>
      </w:r>
    </w:p>
    <w:p w:rsidR="006C1F13" w:rsidRPr="0058716A" w:rsidRDefault="006C1F1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-естественные, природные запахи (кофе, мята, апельсиновые корки) в пл</w:t>
      </w:r>
      <w:r w:rsidR="0058716A" w:rsidRPr="0058716A">
        <w:rPr>
          <w:rFonts w:ascii="Times New Roman" w:hAnsi="Times New Roman" w:cs="Times New Roman"/>
          <w:sz w:val="24"/>
          <w:szCs w:val="24"/>
        </w:rPr>
        <w:t>о</w:t>
      </w:r>
      <w:r w:rsidRPr="0058716A">
        <w:rPr>
          <w:rFonts w:ascii="Times New Roman" w:hAnsi="Times New Roman" w:cs="Times New Roman"/>
          <w:sz w:val="24"/>
          <w:szCs w:val="24"/>
        </w:rPr>
        <w:t>тно закрытых емкостях.</w:t>
      </w:r>
    </w:p>
    <w:p w:rsidR="006C1F13" w:rsidRPr="0058716A" w:rsidRDefault="006C1F13" w:rsidP="00B33B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716A">
        <w:rPr>
          <w:rFonts w:ascii="Times New Roman" w:hAnsi="Times New Roman" w:cs="Times New Roman"/>
          <w:sz w:val="24"/>
          <w:szCs w:val="24"/>
        </w:rPr>
        <w:t>*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вкус:</w:t>
      </w:r>
    </w:p>
    <w:p w:rsidR="006C1F13" w:rsidRPr="0058716A" w:rsidRDefault="006C1F1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-стаканчики, формочки, тарелочки, подносы, шпажки ярких интересных раскрасок для подачи детям различных вкусов.</w:t>
      </w:r>
    </w:p>
    <w:p w:rsidR="006C1F13" w:rsidRPr="0058716A" w:rsidRDefault="006C1F1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-лимоны, бананы, леденцы, чеснок (по необходимости для конкретных занятий).</w:t>
      </w:r>
    </w:p>
    <w:p w:rsidR="006C1F13" w:rsidRPr="0058716A" w:rsidRDefault="006C1F1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 xml:space="preserve">Кроме того, детям предлагаются различные развивающие игры для коррекции и развития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6C1F13" w:rsidRPr="0058716A" w:rsidRDefault="006C1F13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 xml:space="preserve"> Широко используются различные варианты «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звуковых ковриков</w:t>
      </w:r>
      <w:r w:rsidRPr="0058716A">
        <w:rPr>
          <w:rFonts w:ascii="Times New Roman" w:hAnsi="Times New Roman" w:cs="Times New Roman"/>
          <w:sz w:val="24"/>
          <w:szCs w:val="24"/>
        </w:rPr>
        <w:t xml:space="preserve">» подобранных по различным лексическим темам (музыкальные инструменты, транспорт, </w:t>
      </w:r>
      <w:r w:rsidR="000025C3" w:rsidRPr="0058716A">
        <w:rPr>
          <w:rFonts w:ascii="Times New Roman" w:hAnsi="Times New Roman" w:cs="Times New Roman"/>
          <w:sz w:val="24"/>
          <w:szCs w:val="24"/>
        </w:rPr>
        <w:t>дикие животные, на ферме, зоопарк, морские обитатели и т. д.</w:t>
      </w:r>
      <w:r w:rsidRPr="0058716A">
        <w:rPr>
          <w:rFonts w:ascii="Times New Roman" w:hAnsi="Times New Roman" w:cs="Times New Roman"/>
          <w:sz w:val="24"/>
          <w:szCs w:val="24"/>
        </w:rPr>
        <w:t>)</w:t>
      </w:r>
      <w:r w:rsidR="000025C3" w:rsidRPr="0058716A">
        <w:rPr>
          <w:rFonts w:ascii="Times New Roman" w:hAnsi="Times New Roman" w:cs="Times New Roman"/>
          <w:sz w:val="24"/>
          <w:szCs w:val="24"/>
        </w:rPr>
        <w:t>, также с детьми дошкольного возраста используются различные варианты «</w:t>
      </w:r>
      <w:r w:rsidR="000025C3" w:rsidRPr="0058716A">
        <w:rPr>
          <w:rFonts w:ascii="Times New Roman" w:hAnsi="Times New Roman" w:cs="Times New Roman"/>
          <w:sz w:val="24"/>
          <w:szCs w:val="24"/>
          <w:u w:val="single"/>
        </w:rPr>
        <w:t>говорящих азбук</w:t>
      </w:r>
      <w:r w:rsidR="000025C3" w:rsidRPr="0058716A">
        <w:rPr>
          <w:rFonts w:ascii="Times New Roman" w:hAnsi="Times New Roman" w:cs="Times New Roman"/>
          <w:sz w:val="24"/>
          <w:szCs w:val="24"/>
        </w:rPr>
        <w:t>».</w:t>
      </w:r>
    </w:p>
    <w:p w:rsidR="00A15AE6" w:rsidRPr="0058716A" w:rsidRDefault="00A15AE6" w:rsidP="00B33B2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716A">
        <w:rPr>
          <w:rFonts w:ascii="Times New Roman" w:hAnsi="Times New Roman" w:cs="Times New Roman"/>
          <w:sz w:val="24"/>
          <w:szCs w:val="24"/>
        </w:rPr>
        <w:t>для развития зрительного восприятия мы используем модные сегодня «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 xml:space="preserve">палочки </w:t>
      </w:r>
      <w:proofErr w:type="spellStart"/>
      <w:r w:rsidRPr="0058716A">
        <w:rPr>
          <w:rFonts w:ascii="Times New Roman" w:hAnsi="Times New Roman" w:cs="Times New Roman"/>
          <w:sz w:val="24"/>
          <w:szCs w:val="24"/>
          <w:u w:val="single"/>
        </w:rPr>
        <w:t>Кюизенера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>», «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 xml:space="preserve">Блоки </w:t>
      </w:r>
      <w:proofErr w:type="spellStart"/>
      <w:r w:rsidRPr="0058716A">
        <w:rPr>
          <w:rFonts w:ascii="Times New Roman" w:hAnsi="Times New Roman" w:cs="Times New Roman"/>
          <w:sz w:val="24"/>
          <w:szCs w:val="24"/>
          <w:u w:val="single"/>
        </w:rPr>
        <w:t>Дьеннта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», позволяющие детям усваивать различные сенсорные эталоны (цвет, размер по разным показателям). Также применяется большое количество 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настольно-печатных игр</w:t>
      </w:r>
      <w:r w:rsidRPr="0058716A">
        <w:rPr>
          <w:rFonts w:ascii="Times New Roman" w:hAnsi="Times New Roman" w:cs="Times New Roman"/>
          <w:sz w:val="24"/>
          <w:szCs w:val="24"/>
        </w:rPr>
        <w:t xml:space="preserve"> и различного вида 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мозаик.</w:t>
      </w:r>
    </w:p>
    <w:p w:rsidR="00A15AE6" w:rsidRPr="0058716A" w:rsidRDefault="00A15AE6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</w:t>
      </w:r>
      <w:proofErr w:type="spellStart"/>
      <w:r w:rsidRPr="0058716A">
        <w:rPr>
          <w:rFonts w:ascii="Times New Roman" w:hAnsi="Times New Roman" w:cs="Times New Roman"/>
          <w:sz w:val="24"/>
          <w:szCs w:val="24"/>
          <w:u w:val="single"/>
        </w:rPr>
        <w:t>аромолампы</w:t>
      </w:r>
      <w:proofErr w:type="spellEnd"/>
      <w:r w:rsidRPr="00587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16A">
        <w:rPr>
          <w:rFonts w:ascii="Times New Roman" w:hAnsi="Times New Roman" w:cs="Times New Roman"/>
          <w:sz w:val="24"/>
          <w:szCs w:val="24"/>
        </w:rPr>
        <w:t xml:space="preserve">позволяет детям не только обогащать свой сенсорный опыт, но также благотворно воздействует на  ЦНС и организм детей в целом, позволяет улучшить соматическое здоровье детей, </w:t>
      </w:r>
      <w:r w:rsidR="00380A7C" w:rsidRPr="0058716A">
        <w:rPr>
          <w:rFonts w:ascii="Times New Roman" w:hAnsi="Times New Roman" w:cs="Times New Roman"/>
          <w:sz w:val="24"/>
          <w:szCs w:val="24"/>
        </w:rPr>
        <w:t>снимать аффективные вспышки, характерные для детей с речевой патологией.</w:t>
      </w:r>
    </w:p>
    <w:p w:rsidR="00380A7C" w:rsidRPr="0058716A" w:rsidRDefault="00380A7C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 xml:space="preserve">Использование  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>сухого бассейна</w:t>
      </w:r>
      <w:r w:rsidRPr="0058716A">
        <w:rPr>
          <w:rFonts w:ascii="Times New Roman" w:hAnsi="Times New Roman" w:cs="Times New Roman"/>
          <w:sz w:val="24"/>
          <w:szCs w:val="24"/>
        </w:rPr>
        <w:t xml:space="preserve">, 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 xml:space="preserve">сухого душа, </w:t>
      </w:r>
      <w:r w:rsidRPr="0058716A">
        <w:rPr>
          <w:rFonts w:ascii="Times New Roman" w:hAnsi="Times New Roman" w:cs="Times New Roman"/>
          <w:sz w:val="24"/>
          <w:szCs w:val="24"/>
        </w:rPr>
        <w:t xml:space="preserve">различных « </w:t>
      </w:r>
      <w:r w:rsidRPr="0058716A">
        <w:rPr>
          <w:rFonts w:ascii="Times New Roman" w:hAnsi="Times New Roman" w:cs="Times New Roman"/>
          <w:sz w:val="24"/>
          <w:szCs w:val="24"/>
          <w:u w:val="single"/>
        </w:rPr>
        <w:t xml:space="preserve">тактильных рамочек» </w:t>
      </w:r>
      <w:r w:rsidRPr="0058716A">
        <w:rPr>
          <w:rFonts w:ascii="Times New Roman" w:hAnsi="Times New Roman" w:cs="Times New Roman"/>
          <w:sz w:val="24"/>
          <w:szCs w:val="24"/>
        </w:rPr>
        <w:t xml:space="preserve">позволяет не только обогащать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перцептивный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 опыт детей, но и помогает снимать </w:t>
      </w:r>
      <w:proofErr w:type="spellStart"/>
      <w:r w:rsidRPr="0058716A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58716A">
        <w:rPr>
          <w:rFonts w:ascii="Times New Roman" w:hAnsi="Times New Roman" w:cs="Times New Roman"/>
          <w:sz w:val="24"/>
          <w:szCs w:val="24"/>
        </w:rPr>
        <w:t xml:space="preserve"> напряжение за счет компенсации недостатка тактильного контакта.</w:t>
      </w:r>
    </w:p>
    <w:p w:rsidR="00380A7C" w:rsidRPr="0058716A" w:rsidRDefault="00380A7C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 xml:space="preserve">Анализ психолого-педагогической диагностики детей показал, что подобная организация предметно-развивающей среды позволяет значительно повысить результативность коррекционно-развивающей работы с детьми с общим недоразвитием речи. </w:t>
      </w:r>
    </w:p>
    <w:p w:rsidR="00380A7C" w:rsidRPr="0058716A" w:rsidRDefault="00380A7C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9. «Литература».</w:t>
      </w:r>
    </w:p>
    <w:p w:rsidR="00380A7C" w:rsidRPr="0058716A" w:rsidRDefault="0058716A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Н.В.</w:t>
      </w:r>
      <w:r w:rsidR="00380A7C" w:rsidRPr="0058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7C" w:rsidRPr="0058716A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380A7C" w:rsidRPr="0058716A">
        <w:rPr>
          <w:rFonts w:ascii="Times New Roman" w:hAnsi="Times New Roman" w:cs="Times New Roman"/>
          <w:sz w:val="24"/>
          <w:szCs w:val="24"/>
        </w:rPr>
        <w:t xml:space="preserve"> «Организация предметно-пространственной среды в</w:t>
      </w:r>
      <w:r w:rsidRPr="0058716A">
        <w:rPr>
          <w:rFonts w:ascii="Times New Roman" w:hAnsi="Times New Roman" w:cs="Times New Roman"/>
          <w:sz w:val="24"/>
          <w:szCs w:val="24"/>
        </w:rPr>
        <w:t xml:space="preserve"> </w:t>
      </w:r>
      <w:r w:rsidR="00380A7C" w:rsidRPr="0058716A">
        <w:rPr>
          <w:rFonts w:ascii="Times New Roman" w:hAnsi="Times New Roman" w:cs="Times New Roman"/>
          <w:sz w:val="24"/>
          <w:szCs w:val="24"/>
        </w:rPr>
        <w:t>группах для детей с ОНР»</w:t>
      </w:r>
      <w:r w:rsidRPr="0058716A">
        <w:rPr>
          <w:rFonts w:ascii="Times New Roman" w:hAnsi="Times New Roman" w:cs="Times New Roman"/>
          <w:sz w:val="24"/>
          <w:szCs w:val="24"/>
        </w:rPr>
        <w:t xml:space="preserve"> СПб-2003 г.</w:t>
      </w:r>
    </w:p>
    <w:p w:rsidR="0058716A" w:rsidRPr="0058716A" w:rsidRDefault="0058716A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Журнал «Старший воспитатель» № 5 2008 г.</w:t>
      </w:r>
    </w:p>
    <w:p w:rsidR="0058716A" w:rsidRPr="0058716A" w:rsidRDefault="0058716A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>Т.Б.Филичева, Т.В.Туманова, Г.В.Чиркина «Воспитание и образование детей дошкольного возраста с общим недоразвитием речи», М-2009г.</w:t>
      </w:r>
    </w:p>
    <w:p w:rsidR="0058716A" w:rsidRPr="0058716A" w:rsidRDefault="0058716A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16A">
        <w:rPr>
          <w:rFonts w:ascii="Times New Roman" w:hAnsi="Times New Roman" w:cs="Times New Roman"/>
          <w:sz w:val="24"/>
          <w:szCs w:val="24"/>
        </w:rPr>
        <w:t xml:space="preserve">Журнал «Дошкольная педагогика» № 5, 2010 г.  </w:t>
      </w:r>
    </w:p>
    <w:p w:rsidR="0058716A" w:rsidRPr="0058716A" w:rsidRDefault="0058716A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D50" w:rsidRPr="0058716A" w:rsidRDefault="00F41D50" w:rsidP="00B33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1D50" w:rsidRPr="0058716A" w:rsidSect="00B33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972"/>
    <w:rsid w:val="000025C3"/>
    <w:rsid w:val="00380A7C"/>
    <w:rsid w:val="003B1972"/>
    <w:rsid w:val="00457F5C"/>
    <w:rsid w:val="0058716A"/>
    <w:rsid w:val="006C1F13"/>
    <w:rsid w:val="008429ED"/>
    <w:rsid w:val="00961000"/>
    <w:rsid w:val="00A15AE6"/>
    <w:rsid w:val="00B33B27"/>
    <w:rsid w:val="00B926BC"/>
    <w:rsid w:val="00C308CA"/>
    <w:rsid w:val="00F41D50"/>
    <w:rsid w:val="00FA53AD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2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96C5-1DB3-4288-97ED-308E0612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Tiana</cp:lastModifiedBy>
  <cp:revision>5</cp:revision>
  <dcterms:created xsi:type="dcterms:W3CDTF">2010-10-06T08:55:00Z</dcterms:created>
  <dcterms:modified xsi:type="dcterms:W3CDTF">2010-11-01T18:59:00Z</dcterms:modified>
</cp:coreProperties>
</file>